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75" w:rsidRPr="00CB1973" w:rsidRDefault="003665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366575" w:rsidRPr="00CB1973" w:rsidTr="00366575">
        <w:tc>
          <w:tcPr>
            <w:tcW w:w="10682" w:type="dxa"/>
            <w:shd w:val="solid" w:color="auto" w:fill="auto"/>
          </w:tcPr>
          <w:p w:rsidR="00366575" w:rsidRPr="00CB1973" w:rsidRDefault="00DA7E91" w:rsidP="00317388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UNIT TITLE:</w:t>
            </w:r>
            <w:r w:rsidR="00317388" w:rsidRPr="00CB1973">
              <w:rPr>
                <w:color w:val="FFFFFF" w:themeColor="background1"/>
              </w:rPr>
              <w:t xml:space="preserve"> The origins and course of the Cold war</w:t>
            </w:r>
          </w:p>
        </w:tc>
      </w:tr>
      <w:tr w:rsidR="00366575" w:rsidRPr="00CB1973" w:rsidTr="00366575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CB1973" w:rsidRDefault="006E1C9B">
            <w:r w:rsidRPr="00CB19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E05550" wp14:editId="723592BC">
                      <wp:simplePos x="0" y="0"/>
                      <wp:positionH relativeFrom="column">
                        <wp:posOffset>4733925</wp:posOffset>
                      </wp:positionH>
                      <wp:positionV relativeFrom="paragraph">
                        <wp:posOffset>28575</wp:posOffset>
                      </wp:positionV>
                      <wp:extent cx="1695450" cy="228600"/>
                      <wp:effectExtent l="0" t="0" r="19050" b="1905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Teacher</w:t>
                                  </w:r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proofErr w:type="gramStart"/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>I  MARS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72.75pt;margin-top:2.25pt;width:133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Teacher</w:t>
                            </w:r>
                            <w:r w:rsidR="00317388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gramStart"/>
                            <w:r w:rsidR="00317388">
                              <w:rPr>
                                <w:sz w:val="20"/>
                                <w:szCs w:val="20"/>
                              </w:rPr>
                              <w:t>I  MARS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733D" w:rsidRPr="00CB19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1D8E71" wp14:editId="0DEE6689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28575</wp:posOffset>
                      </wp:positionV>
                      <wp:extent cx="1838325" cy="228600"/>
                      <wp:effectExtent l="0" t="0" r="28575" b="1905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83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Date taught</w:t>
                                  </w:r>
                                  <w:r w:rsidR="00317388">
                                    <w:rPr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r w:rsidR="00CB1973">
                                    <w:rPr>
                                      <w:sz w:val="20"/>
                                      <w:szCs w:val="20"/>
                                    </w:rPr>
                                    <w:t>15 MAR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216.75pt;margin-top:2.25pt;width:144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Date taught</w:t>
                            </w:r>
                            <w:r w:rsidR="00317388"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CB1973">
                              <w:rPr>
                                <w:sz w:val="20"/>
                                <w:szCs w:val="20"/>
                              </w:rPr>
                              <w:t>15 MAR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CB19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FB9E78" wp14:editId="3AFB4FAA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28575</wp:posOffset>
                      </wp:positionV>
                      <wp:extent cx="1314450" cy="228600"/>
                      <wp:effectExtent l="0" t="0" r="19050" b="190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Years</w:t>
                                  </w:r>
                                  <w:r w:rsidR="00CB1973">
                                    <w:rPr>
                                      <w:sz w:val="20"/>
                                      <w:szCs w:val="20"/>
                                    </w:rPr>
                                    <w:t xml:space="preserve"> 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105.75pt;margin-top:2.25pt;width:103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Years</w:t>
                            </w:r>
                            <w:r w:rsidR="00CB1973">
                              <w:rPr>
                                <w:sz w:val="20"/>
                                <w:szCs w:val="20"/>
                              </w:rPr>
                              <w:t xml:space="preserve"> 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CB197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2C0014" wp14:editId="710BD88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28575</wp:posOffset>
                      </wp:positionV>
                      <wp:extent cx="1314450" cy="228600"/>
                      <wp:effectExtent l="0" t="0" r="19050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44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878" w:rsidRDefault="00463878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Lesson 1 of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3.75pt;margin-top:2.25pt;width:103.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">
                      <v:textbox>
                        <w:txbxContent>
                          <w:p w:rsidR="00463878" w:rsidRDefault="00463878">
                            <w:r>
                              <w:rPr>
                                <w:sz w:val="20"/>
                                <w:szCs w:val="20"/>
                              </w:rPr>
                              <w:t>Lesson 1 of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878" w:rsidRPr="00CB1973">
              <w:t xml:space="preserve"> </w:t>
            </w:r>
          </w:p>
          <w:p w:rsidR="00463878" w:rsidRPr="00CB1973" w:rsidRDefault="00463878"/>
        </w:tc>
      </w:tr>
      <w:tr w:rsidR="00366575" w:rsidRPr="00CB1973" w:rsidTr="006B0DAB">
        <w:tc>
          <w:tcPr>
            <w:tcW w:w="10682" w:type="dxa"/>
            <w:shd w:val="clear" w:color="auto" w:fill="000000" w:themeFill="text1"/>
          </w:tcPr>
          <w:p w:rsidR="00366575" w:rsidRPr="00CB1973" w:rsidRDefault="00DA7E91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Background</w:t>
            </w:r>
          </w:p>
        </w:tc>
      </w:tr>
      <w:tr w:rsidR="00366575" w:rsidRPr="00CB1973" w:rsidTr="00366575">
        <w:tc>
          <w:tcPr>
            <w:tcW w:w="10682" w:type="dxa"/>
            <w:tcBorders>
              <w:bottom w:val="single" w:sz="4" w:space="0" w:color="auto"/>
            </w:tcBorders>
          </w:tcPr>
          <w:p w:rsidR="00366575" w:rsidRDefault="00317388">
            <w:r w:rsidRPr="00CB1973">
              <w:t xml:space="preserve">The students have been studying the </w:t>
            </w:r>
            <w:r w:rsidR="00B034C0">
              <w:rPr>
                <w:b/>
              </w:rPr>
              <w:t>Russian revolution</w:t>
            </w:r>
            <w:r w:rsidR="00B034C0">
              <w:t>, &amp; these 2 lessons are designed as a closure exercise covering</w:t>
            </w:r>
            <w:r w:rsidR="007C1A21">
              <w:t xml:space="preserve"> the 4 Key Areas of I</w:t>
            </w:r>
            <w:r w:rsidR="00B034C0">
              <w:t>nquiry.</w:t>
            </w:r>
          </w:p>
          <w:p w:rsidR="006E1C9B" w:rsidRDefault="006E1C9B"/>
          <w:p w:rsidR="006E1C9B" w:rsidRDefault="006E1C9B" w:rsidP="006E1C9B">
            <w:pPr>
              <w:numPr>
                <w:ilvl w:val="0"/>
                <w:numId w:val="3"/>
              </w:numPr>
              <w:tabs>
                <w:tab w:val="clear" w:pos="757"/>
                <w:tab w:val="num" w:pos="284"/>
              </w:tabs>
              <w:spacing w:before="120"/>
              <w:ind w:left="284" w:hanging="284"/>
              <w:rPr>
                <w:rFonts w:ascii="Calibri" w:eastAsia="SimSun" w:hAnsi="Calibri" w:cs="Times New Roman"/>
                <w:i/>
                <w:iCs/>
              </w:rPr>
            </w:pPr>
            <w:r>
              <w:t xml:space="preserve">KAI 1 </w:t>
            </w:r>
            <w:r w:rsidRPr="00F72548">
              <w:rPr>
                <w:rFonts w:ascii="Calibri" w:eastAsia="SimSun" w:hAnsi="Calibri" w:cs="Times New Roman"/>
                <w:i/>
                <w:iCs/>
              </w:rPr>
              <w:t>The nature of pre-revolutionary society and government</w:t>
            </w:r>
          </w:p>
          <w:p w:rsidR="006E1C9B" w:rsidRPr="00F041AB" w:rsidRDefault="006E1C9B" w:rsidP="00F041AB">
            <w:pPr>
              <w:numPr>
                <w:ilvl w:val="0"/>
                <w:numId w:val="3"/>
              </w:numPr>
              <w:tabs>
                <w:tab w:val="clear" w:pos="757"/>
                <w:tab w:val="num" w:pos="284"/>
              </w:tabs>
              <w:spacing w:before="120"/>
              <w:ind w:left="284" w:hanging="284"/>
              <w:rPr>
                <w:rFonts w:ascii="Calibri" w:eastAsia="SimSun" w:hAnsi="Calibri" w:cs="Times New Roman"/>
                <w:i/>
                <w:iCs/>
              </w:rPr>
            </w:pPr>
            <w:r>
              <w:t>KAI 2</w:t>
            </w:r>
            <w:r w:rsidR="00F041AB">
              <w:t xml:space="preserve"> </w:t>
            </w:r>
            <w:r w:rsidR="00F041AB" w:rsidRPr="00F72548">
              <w:rPr>
                <w:rFonts w:ascii="Calibri" w:eastAsia="SimSun" w:hAnsi="Calibri" w:cs="Times New Roman"/>
                <w:i/>
                <w:iCs/>
              </w:rPr>
              <w:t>The role of external and/or internal forces in the collapse of the old order and in the seizure of power</w:t>
            </w:r>
          </w:p>
          <w:p w:rsidR="006E1C9B" w:rsidRPr="006E1C9B" w:rsidRDefault="006E1C9B" w:rsidP="006E1C9B">
            <w:pPr>
              <w:numPr>
                <w:ilvl w:val="0"/>
                <w:numId w:val="3"/>
              </w:numPr>
              <w:tabs>
                <w:tab w:val="clear" w:pos="757"/>
                <w:tab w:val="num" w:pos="284"/>
              </w:tabs>
              <w:spacing w:before="120"/>
              <w:ind w:left="284" w:hanging="284"/>
              <w:rPr>
                <w:rFonts w:ascii="Calibri" w:eastAsia="SimSun" w:hAnsi="Calibri" w:cs="Times New Roman"/>
                <w:i/>
                <w:iCs/>
              </w:rPr>
            </w:pPr>
            <w:r>
              <w:t>KAI 3</w:t>
            </w:r>
            <w:r w:rsidR="00F041AB">
              <w:t xml:space="preserve"> </w:t>
            </w:r>
            <w:r w:rsidR="00F041AB" w:rsidRPr="00F72548">
              <w:rPr>
                <w:rFonts w:ascii="Calibri" w:eastAsia="SimSun" w:hAnsi="Calibri" w:cs="Times New Roman"/>
                <w:i/>
                <w:iCs/>
              </w:rPr>
              <w:t>The consolidation of power by the revolutionaries</w:t>
            </w:r>
          </w:p>
          <w:p w:rsidR="002F5FA0" w:rsidRPr="00F72548" w:rsidRDefault="006E1C9B" w:rsidP="002F5FA0">
            <w:pPr>
              <w:numPr>
                <w:ilvl w:val="0"/>
                <w:numId w:val="3"/>
              </w:numPr>
              <w:tabs>
                <w:tab w:val="clear" w:pos="757"/>
                <w:tab w:val="num" w:pos="284"/>
              </w:tabs>
              <w:spacing w:before="120"/>
              <w:ind w:left="284" w:hanging="284"/>
              <w:rPr>
                <w:rFonts w:ascii="Calibri" w:eastAsia="SimSun" w:hAnsi="Calibri" w:cs="Times New Roman"/>
                <w:i/>
                <w:iCs/>
              </w:rPr>
            </w:pPr>
            <w:r>
              <w:t>KAI 4</w:t>
            </w:r>
            <w:r w:rsidR="002F5FA0">
              <w:t xml:space="preserve"> </w:t>
            </w:r>
            <w:r w:rsidR="002F5FA0" w:rsidRPr="00F72548">
              <w:rPr>
                <w:rFonts w:ascii="Calibri" w:eastAsia="SimSun" w:hAnsi="Calibri" w:cs="Times New Roman"/>
                <w:i/>
                <w:iCs/>
              </w:rPr>
              <w:t>The internal and external threats to the revolution and how they were dealt with</w:t>
            </w:r>
          </w:p>
          <w:p w:rsidR="006E1C9B" w:rsidRPr="006E1C9B" w:rsidRDefault="006E1C9B" w:rsidP="002F5FA0">
            <w:pPr>
              <w:spacing w:before="120"/>
              <w:ind w:left="284"/>
              <w:rPr>
                <w:rFonts w:ascii="Calibri" w:eastAsia="SimSun" w:hAnsi="Calibri" w:cs="Times New Roman"/>
                <w:i/>
                <w:iCs/>
              </w:rPr>
            </w:pPr>
          </w:p>
          <w:p w:rsidR="00DC3273" w:rsidRPr="00CB1973" w:rsidRDefault="00DC3273"/>
        </w:tc>
      </w:tr>
      <w:tr w:rsidR="00366575" w:rsidRPr="00CB1973" w:rsidTr="00366575">
        <w:tc>
          <w:tcPr>
            <w:tcW w:w="10682" w:type="dxa"/>
            <w:shd w:val="solid" w:color="auto" w:fill="auto"/>
          </w:tcPr>
          <w:p w:rsidR="00366575" w:rsidRPr="00CB1973" w:rsidRDefault="00DA7E91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National Curriculum Strands Content</w:t>
            </w:r>
          </w:p>
        </w:tc>
      </w:tr>
      <w:tr w:rsidR="00366575" w:rsidRPr="00CB1973" w:rsidTr="00366575">
        <w:tc>
          <w:tcPr>
            <w:tcW w:w="10682" w:type="dxa"/>
          </w:tcPr>
          <w:p w:rsidR="00366575" w:rsidRPr="00CB1973" w:rsidRDefault="00366575"/>
        </w:tc>
      </w:tr>
      <w:tr w:rsidR="00366575" w:rsidRPr="00CB1973" w:rsidTr="00366575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CB1973" w:rsidRDefault="00DC3273">
            <w:r w:rsidRPr="00CB1973">
              <w:t>By the end of this lesson, students will be able to:</w:t>
            </w:r>
          </w:p>
          <w:p w:rsidR="008454E6" w:rsidRPr="00CB1973" w:rsidRDefault="008454E6" w:rsidP="00DC3273">
            <w:pPr>
              <w:jc w:val="center"/>
            </w:pPr>
          </w:p>
          <w:p w:rsidR="00B034C0" w:rsidRDefault="00B034C0" w:rsidP="00A166D8">
            <w:r>
              <w:t xml:space="preserve">REMEMBER, </w:t>
            </w:r>
            <w:r w:rsidR="008454E6" w:rsidRPr="00CB1973">
              <w:t>UNDERSTAND, ANALYSE, &amp; EVALUATE</w:t>
            </w:r>
            <w:r>
              <w:t xml:space="preserve"> what happened. They will be able to coherently clarify WHAT happened, HOW, WHEN, </w:t>
            </w:r>
            <w:proofErr w:type="gramStart"/>
            <w:r>
              <w:t>WHERE  and</w:t>
            </w:r>
            <w:proofErr w:type="gramEnd"/>
            <w:r>
              <w:t xml:space="preserve"> WHY</w:t>
            </w:r>
            <w:r w:rsidR="008C1727">
              <w:t xml:space="preserve"> these events took place.</w:t>
            </w:r>
          </w:p>
          <w:p w:rsidR="00A166D8" w:rsidRPr="00CB1973" w:rsidRDefault="00B034C0" w:rsidP="00A166D8">
            <w:pPr>
              <w:rPr>
                <w:b/>
              </w:rPr>
            </w:pPr>
            <w:r>
              <w:t>Their opinions should be formed</w:t>
            </w:r>
            <w:r w:rsidR="008454E6" w:rsidRPr="00CB1973">
              <w:t xml:space="preserve"> from the evi</w:t>
            </w:r>
            <w:r>
              <w:t xml:space="preserve">dence and </w:t>
            </w:r>
            <w:r w:rsidR="008454E6" w:rsidRPr="00CB1973">
              <w:t>on the balance of probabilities and in the light of current evidence.</w:t>
            </w:r>
          </w:p>
          <w:p w:rsidR="00DC3273" w:rsidRPr="00CB1973" w:rsidRDefault="00DC3273"/>
        </w:tc>
      </w:tr>
      <w:tr w:rsidR="00366575" w:rsidRPr="00CB1973" w:rsidTr="00366575">
        <w:tc>
          <w:tcPr>
            <w:tcW w:w="10682" w:type="dxa"/>
            <w:shd w:val="solid" w:color="auto" w:fill="auto"/>
          </w:tcPr>
          <w:p w:rsidR="00366575" w:rsidRPr="00CB1973" w:rsidRDefault="00DA7E91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Vocabulary                           Resources             Differentiation</w:t>
            </w:r>
          </w:p>
        </w:tc>
      </w:tr>
      <w:tr w:rsidR="00366575" w:rsidRPr="00CB1973" w:rsidTr="00366575">
        <w:tc>
          <w:tcPr>
            <w:tcW w:w="10682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83"/>
              <w:gridCol w:w="3484"/>
              <w:gridCol w:w="3484"/>
            </w:tblGrid>
            <w:tr w:rsidR="008C1727" w:rsidTr="008C1727">
              <w:tc>
                <w:tcPr>
                  <w:tcW w:w="3483" w:type="dxa"/>
                </w:tcPr>
                <w:p w:rsidR="008C1727" w:rsidRDefault="008C1727" w:rsidP="008C1727">
                  <w:r w:rsidRPr="008C1727">
                    <w:t>Provisional government</w:t>
                  </w:r>
                </w:p>
                <w:p w:rsidR="008C1727" w:rsidRPr="008C1727" w:rsidRDefault="008C1727" w:rsidP="008C1727">
                  <w:proofErr w:type="spellStart"/>
                  <w:r>
                    <w:t>Proleterian</w:t>
                  </w:r>
                  <w:proofErr w:type="spellEnd"/>
                </w:p>
                <w:p w:rsidR="008C1727" w:rsidRDefault="008C1727" w:rsidP="008C1727">
                  <w:r w:rsidRPr="008C1727">
                    <w:t>April theses</w:t>
                  </w:r>
                </w:p>
                <w:p w:rsidR="008C1727" w:rsidRDefault="008C1727" w:rsidP="008C1727">
                  <w:r>
                    <w:t>Land, Peace, Bread</w:t>
                  </w:r>
                </w:p>
                <w:p w:rsidR="008C1727" w:rsidRDefault="008C1727" w:rsidP="008C1727">
                  <w:r>
                    <w:t>Bolsheviks</w:t>
                  </w:r>
                </w:p>
                <w:p w:rsidR="008C1727" w:rsidRDefault="008C1727" w:rsidP="008C1727">
                  <w:r>
                    <w:t>Mensheviks</w:t>
                  </w:r>
                </w:p>
                <w:p w:rsidR="008C1727" w:rsidRDefault="008C1727" w:rsidP="008C1727">
                  <w:r>
                    <w:t>World war 1</w:t>
                  </w:r>
                </w:p>
                <w:p w:rsidR="008C1727" w:rsidRDefault="008C1727" w:rsidP="008C1727">
                  <w:r>
                    <w:t>Peasants rebellions</w:t>
                  </w:r>
                </w:p>
              </w:tc>
              <w:tc>
                <w:tcPr>
                  <w:tcW w:w="3484" w:type="dxa"/>
                </w:tcPr>
                <w:p w:rsidR="008C1727" w:rsidRDefault="008C1727">
                  <w:r>
                    <w:t>Waugh</w:t>
                  </w:r>
                </w:p>
                <w:p w:rsidR="008C1727" w:rsidRDefault="008C1727">
                  <w:r>
                    <w:t>Walsh p/c</w:t>
                  </w:r>
                </w:p>
                <w:p w:rsidR="008C1727" w:rsidRDefault="008C1727">
                  <w:r>
                    <w:t>Orange book</w:t>
                  </w:r>
                </w:p>
                <w:p w:rsidR="008C1727" w:rsidRDefault="008C1727">
                  <w:r>
                    <w:t>HSS WIKI</w:t>
                  </w:r>
                </w:p>
              </w:tc>
              <w:tc>
                <w:tcPr>
                  <w:tcW w:w="3484" w:type="dxa"/>
                </w:tcPr>
                <w:p w:rsidR="008C1727" w:rsidRDefault="008C1727"/>
              </w:tc>
            </w:tr>
          </w:tbl>
          <w:p w:rsidR="008C1727" w:rsidRPr="00CB1973" w:rsidRDefault="008C1727">
            <w:pPr>
              <w:rPr>
                <w:b/>
              </w:rPr>
            </w:pPr>
          </w:p>
        </w:tc>
      </w:tr>
      <w:tr w:rsidR="00366575" w:rsidRPr="00CB1973" w:rsidTr="00366575">
        <w:tc>
          <w:tcPr>
            <w:tcW w:w="10682" w:type="dxa"/>
            <w:shd w:val="solid" w:color="auto" w:fill="auto"/>
          </w:tcPr>
          <w:p w:rsidR="00366575" w:rsidRPr="00CB1973" w:rsidRDefault="00DA7E91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Starting activity (10 minutes)</w:t>
            </w:r>
          </w:p>
        </w:tc>
      </w:tr>
      <w:tr w:rsidR="00366575" w:rsidRPr="00CB1973" w:rsidTr="005B3D76">
        <w:tc>
          <w:tcPr>
            <w:tcW w:w="10682" w:type="dxa"/>
            <w:tcBorders>
              <w:bottom w:val="single" w:sz="4" w:space="0" w:color="auto"/>
            </w:tcBorders>
          </w:tcPr>
          <w:p w:rsidR="00366575" w:rsidRDefault="00F66254" w:rsidP="00F66254">
            <w:pPr>
              <w:pStyle w:val="ListParagraph"/>
              <w:numPr>
                <w:ilvl w:val="0"/>
                <w:numId w:val="2"/>
              </w:numPr>
            </w:pPr>
            <w:r>
              <w:t>Distribute Walsh p/c</w:t>
            </w:r>
          </w:p>
          <w:p w:rsidR="00F66254" w:rsidRDefault="00F66254" w:rsidP="00F66254">
            <w:pPr>
              <w:pStyle w:val="ListParagraph"/>
              <w:numPr>
                <w:ilvl w:val="0"/>
                <w:numId w:val="2"/>
              </w:numPr>
            </w:pPr>
            <w:r>
              <w:t>Go through using IWB &amp; HIGHLIGHTED copy</w:t>
            </w:r>
          </w:p>
          <w:p w:rsidR="00F66254" w:rsidRPr="00F66254" w:rsidRDefault="00F66254" w:rsidP="00F66254">
            <w:pPr>
              <w:pStyle w:val="ListParagraph"/>
              <w:numPr>
                <w:ilvl w:val="0"/>
                <w:numId w:val="2"/>
              </w:numPr>
            </w:pPr>
            <w:r>
              <w:t xml:space="preserve">Discussion </w:t>
            </w:r>
            <w:proofErr w:type="spellStart"/>
            <w:r>
              <w:t>re sources</w:t>
            </w:r>
            <w:proofErr w:type="spellEnd"/>
            <w:r>
              <w:t xml:space="preserve"> </w:t>
            </w:r>
            <w:proofErr w:type="spellStart"/>
            <w:r>
              <w:t>esp</w:t>
            </w:r>
            <w:proofErr w:type="spellEnd"/>
            <w:r>
              <w:t xml:space="preserve"> in Walsh</w:t>
            </w:r>
          </w:p>
        </w:tc>
      </w:tr>
      <w:tr w:rsidR="00366575" w:rsidRPr="00CB1973" w:rsidTr="005B3D76">
        <w:tc>
          <w:tcPr>
            <w:tcW w:w="10682" w:type="dxa"/>
            <w:shd w:val="solid" w:color="auto" w:fill="auto"/>
          </w:tcPr>
          <w:p w:rsidR="00366575" w:rsidRPr="00F66254" w:rsidRDefault="00DA7E91">
            <w:pPr>
              <w:rPr>
                <w:color w:val="FFFFFF" w:themeColor="background1"/>
              </w:rPr>
            </w:pPr>
            <w:r w:rsidRPr="00F66254">
              <w:rPr>
                <w:color w:val="FFFFFF" w:themeColor="background1"/>
              </w:rPr>
              <w:t>Main activity(50 minutes)</w:t>
            </w:r>
          </w:p>
        </w:tc>
      </w:tr>
      <w:tr w:rsidR="00366575" w:rsidRPr="00CB1973" w:rsidTr="005B3D76">
        <w:tc>
          <w:tcPr>
            <w:tcW w:w="10682" w:type="dxa"/>
            <w:tcBorders>
              <w:bottom w:val="single" w:sz="4" w:space="0" w:color="auto"/>
            </w:tcBorders>
          </w:tcPr>
          <w:p w:rsidR="00366575" w:rsidRDefault="00F6598F" w:rsidP="00F66254">
            <w:pPr>
              <w:pStyle w:val="ListParagraph"/>
              <w:numPr>
                <w:ilvl w:val="0"/>
                <w:numId w:val="2"/>
              </w:numPr>
            </w:pPr>
            <w:r w:rsidRPr="00F6598F">
              <w:t>Students</w:t>
            </w:r>
            <w:r>
              <w:t xml:space="preserve"> create a Timeline(annotated) of events between Feb 1917 and Oct 1917</w:t>
            </w:r>
          </w:p>
          <w:p w:rsidR="00F6598F" w:rsidRPr="00F6598F" w:rsidRDefault="00F6598F" w:rsidP="00F66254">
            <w:pPr>
              <w:pStyle w:val="ListParagraph"/>
              <w:numPr>
                <w:ilvl w:val="0"/>
                <w:numId w:val="2"/>
              </w:numPr>
            </w:pPr>
            <w:r>
              <w:t>Students complete Orange book 183-189</w:t>
            </w:r>
          </w:p>
        </w:tc>
      </w:tr>
      <w:tr w:rsidR="00366575" w:rsidRPr="00CB1973" w:rsidTr="005B3D76">
        <w:tc>
          <w:tcPr>
            <w:tcW w:w="10682" w:type="dxa"/>
            <w:shd w:val="solid" w:color="auto" w:fill="auto"/>
          </w:tcPr>
          <w:p w:rsidR="00366575" w:rsidRPr="00CB1973" w:rsidRDefault="00DA7E91">
            <w:r w:rsidRPr="00CB1973">
              <w:t>Closing activity(5 minutes)</w:t>
            </w:r>
          </w:p>
        </w:tc>
      </w:tr>
      <w:tr w:rsidR="00366575" w:rsidRPr="00CB1973" w:rsidTr="005B3D76">
        <w:tc>
          <w:tcPr>
            <w:tcW w:w="10682" w:type="dxa"/>
            <w:tcBorders>
              <w:bottom w:val="single" w:sz="4" w:space="0" w:color="auto"/>
            </w:tcBorders>
          </w:tcPr>
          <w:p w:rsidR="00366575" w:rsidRPr="00CD00EA" w:rsidRDefault="00CD00EA" w:rsidP="00CD00EA">
            <w:pPr>
              <w:pStyle w:val="ListParagraph"/>
              <w:numPr>
                <w:ilvl w:val="0"/>
                <w:numId w:val="2"/>
              </w:numPr>
            </w:pPr>
            <w:r>
              <w:t>When was the ‘point of no return’ for a revolution?</w:t>
            </w:r>
            <w:bookmarkStart w:id="0" w:name="_GoBack"/>
            <w:bookmarkEnd w:id="0"/>
          </w:p>
        </w:tc>
      </w:tr>
      <w:tr w:rsidR="00366575" w:rsidRPr="00CB1973" w:rsidTr="005B3D76">
        <w:tc>
          <w:tcPr>
            <w:tcW w:w="10682" w:type="dxa"/>
            <w:shd w:val="solid" w:color="auto" w:fill="auto"/>
          </w:tcPr>
          <w:p w:rsidR="00366575" w:rsidRPr="00CB1973" w:rsidRDefault="00DA7E91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Homework                                                                Assessment</w:t>
            </w:r>
          </w:p>
        </w:tc>
      </w:tr>
      <w:tr w:rsidR="00366575" w:rsidRPr="00CB1973" w:rsidTr="00366575">
        <w:tc>
          <w:tcPr>
            <w:tcW w:w="10682" w:type="dxa"/>
          </w:tcPr>
          <w:p w:rsidR="00366575" w:rsidRPr="0012106D" w:rsidRDefault="0012106D" w:rsidP="0012106D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Students complete </w:t>
            </w:r>
            <w:r>
              <w:t>Orange book 183-189</w:t>
            </w:r>
          </w:p>
        </w:tc>
      </w:tr>
      <w:tr w:rsidR="00366575" w:rsidRPr="00CB1973" w:rsidTr="006B0DAB">
        <w:tc>
          <w:tcPr>
            <w:tcW w:w="10682" w:type="dxa"/>
            <w:shd w:val="clear" w:color="auto" w:fill="000000" w:themeFill="text1"/>
          </w:tcPr>
          <w:p w:rsidR="00366575" w:rsidRPr="00CB1973" w:rsidRDefault="00DA7E91">
            <w:pPr>
              <w:rPr>
                <w:color w:val="FFFFFF" w:themeColor="background1"/>
              </w:rPr>
            </w:pPr>
            <w:r w:rsidRPr="00CB1973">
              <w:rPr>
                <w:color w:val="FFFFFF" w:themeColor="background1"/>
              </w:rPr>
              <w:t>Teacher reflection</w:t>
            </w:r>
          </w:p>
        </w:tc>
      </w:tr>
      <w:tr w:rsidR="00366575" w:rsidRPr="00CB1973" w:rsidTr="00366575">
        <w:tc>
          <w:tcPr>
            <w:tcW w:w="10682" w:type="dxa"/>
          </w:tcPr>
          <w:p w:rsidR="00366575" w:rsidRPr="00CB1973" w:rsidRDefault="00DA7E91">
            <w:r w:rsidRPr="00CB1973">
              <w:t>What went well?                              What needs improvement?</w:t>
            </w:r>
          </w:p>
          <w:p w:rsidR="00DA7E91" w:rsidRPr="00CB1973" w:rsidRDefault="00DA7E91">
            <w:r w:rsidRPr="00CB1973">
              <w:t>New ideas/resources to add:</w:t>
            </w:r>
          </w:p>
        </w:tc>
      </w:tr>
    </w:tbl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p w:rsidR="00366575" w:rsidRPr="00CB1973" w:rsidRDefault="00366575"/>
    <w:sectPr w:rsidR="00366575" w:rsidRPr="00CB1973" w:rsidSect="003665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590"/>
    <w:multiLevelType w:val="hybridMultilevel"/>
    <w:tmpl w:val="13725458"/>
    <w:lvl w:ilvl="0" w:tplc="8182D9A6">
      <w:start w:val="1"/>
      <w:numFmt w:val="bullet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04025E"/>
    <w:multiLevelType w:val="hybridMultilevel"/>
    <w:tmpl w:val="E54C17A4"/>
    <w:lvl w:ilvl="0" w:tplc="72AA5BD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FAB2229"/>
    <w:multiLevelType w:val="hybridMultilevel"/>
    <w:tmpl w:val="C044A7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75"/>
    <w:rsid w:val="000A1623"/>
    <w:rsid w:val="000E4201"/>
    <w:rsid w:val="0012106D"/>
    <w:rsid w:val="00210060"/>
    <w:rsid w:val="002C61F0"/>
    <w:rsid w:val="002F5FA0"/>
    <w:rsid w:val="00317388"/>
    <w:rsid w:val="00320557"/>
    <w:rsid w:val="00366575"/>
    <w:rsid w:val="00463878"/>
    <w:rsid w:val="005B3D76"/>
    <w:rsid w:val="006B0DAB"/>
    <w:rsid w:val="006E1C9B"/>
    <w:rsid w:val="007C1A21"/>
    <w:rsid w:val="008454E6"/>
    <w:rsid w:val="008B5C85"/>
    <w:rsid w:val="008C1727"/>
    <w:rsid w:val="00A166D8"/>
    <w:rsid w:val="00B034C0"/>
    <w:rsid w:val="00CB1973"/>
    <w:rsid w:val="00CD00EA"/>
    <w:rsid w:val="00D6733D"/>
    <w:rsid w:val="00DA7E91"/>
    <w:rsid w:val="00DB63D6"/>
    <w:rsid w:val="00DC3273"/>
    <w:rsid w:val="00F041AB"/>
    <w:rsid w:val="00F2398D"/>
    <w:rsid w:val="00F6598F"/>
    <w:rsid w:val="00F6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EastAsia" w:hAnsi="Bookman Old Style" w:cstheme="minorBidi"/>
        <w:sz w:val="24"/>
        <w:szCs w:val="24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4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Theme="minorEastAsia" w:hAnsi="Bookman Old Style" w:cstheme="minorBidi"/>
        <w:sz w:val="24"/>
        <w:szCs w:val="24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5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8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5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Mars, Ian</dc:creator>
  <cp:lastModifiedBy>Mars, Ian</cp:lastModifiedBy>
  <cp:revision>13</cp:revision>
  <dcterms:created xsi:type="dcterms:W3CDTF">2012-03-14T01:58:00Z</dcterms:created>
  <dcterms:modified xsi:type="dcterms:W3CDTF">2012-03-14T02:35:00Z</dcterms:modified>
</cp:coreProperties>
</file>